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00281" w14:textId="2CEED200" w:rsidR="00CB50C5" w:rsidRPr="00CB50C5" w:rsidRDefault="00CB50C5" w:rsidP="00CB50C5">
      <w:pPr>
        <w:jc w:val="center"/>
        <w:rPr>
          <w:b/>
          <w:color w:val="0070C0"/>
        </w:rPr>
      </w:pPr>
      <w:r w:rsidRPr="00CB50C5">
        <w:rPr>
          <w:b/>
          <w:color w:val="0070C0"/>
        </w:rPr>
        <w:t>LES PONTS DE CE (49) ELOCA</w:t>
      </w:r>
    </w:p>
    <w:p w14:paraId="60FB239D" w14:textId="23C70F33" w:rsidR="00CB50C5" w:rsidRPr="00CB50C5" w:rsidRDefault="00C33793" w:rsidP="00CB50C5">
      <w:pPr>
        <w:jc w:val="center"/>
        <w:rPr>
          <w:b/>
          <w:color w:val="0070C0"/>
        </w:rPr>
      </w:pPr>
      <w:r>
        <w:rPr>
          <w:b/>
          <w:color w:val="0070C0"/>
        </w:rPr>
        <w:t>Diagnostic Structure</w:t>
      </w:r>
    </w:p>
    <w:p w14:paraId="62A430AC" w14:textId="77777777" w:rsidR="00CB50C5" w:rsidRDefault="00CB50C5" w:rsidP="00625712"/>
    <w:p w14:paraId="311810D9" w14:textId="77777777" w:rsidR="00CB50C5" w:rsidRDefault="00CB50C5" w:rsidP="00625712"/>
    <w:p w14:paraId="73F748EC" w14:textId="77777777" w:rsidR="00CB50C5" w:rsidRDefault="00CB50C5" w:rsidP="00625712"/>
    <w:p w14:paraId="76F5DCB0" w14:textId="034B1F2A" w:rsidR="00625712" w:rsidRDefault="006629BE" w:rsidP="00625712">
      <w:r>
        <w:t>Tableau de jugement des offres</w:t>
      </w:r>
    </w:p>
    <w:p w14:paraId="244FE215" w14:textId="27A105EA" w:rsidR="005708BA" w:rsidRDefault="005708BA" w:rsidP="0062571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4203"/>
        <w:gridCol w:w="3021"/>
      </w:tblGrid>
      <w:tr w:rsidR="005708BA" w14:paraId="695BDB26" w14:textId="77777777" w:rsidTr="006057AA">
        <w:tc>
          <w:tcPr>
            <w:tcW w:w="9062" w:type="dxa"/>
            <w:gridSpan w:val="3"/>
          </w:tcPr>
          <w:p w14:paraId="7F7FEAB3" w14:textId="6E3A4C0A" w:rsidR="005708BA" w:rsidRDefault="005708BA" w:rsidP="005708BA">
            <w:pPr>
              <w:jc w:val="center"/>
            </w:pPr>
            <w:r>
              <w:t>Critère de jugement</w:t>
            </w:r>
          </w:p>
        </w:tc>
      </w:tr>
      <w:tr w:rsidR="005708BA" w14:paraId="7633376B" w14:textId="77777777" w:rsidTr="006629BE">
        <w:tc>
          <w:tcPr>
            <w:tcW w:w="1838" w:type="dxa"/>
          </w:tcPr>
          <w:p w14:paraId="03F3200B" w14:textId="5214FB27" w:rsidR="005708BA" w:rsidRDefault="005708BA" w:rsidP="00625712">
            <w:r>
              <w:t>Critère prix</w:t>
            </w:r>
          </w:p>
        </w:tc>
        <w:tc>
          <w:tcPr>
            <w:tcW w:w="4203" w:type="dxa"/>
          </w:tcPr>
          <w:p w14:paraId="17E0F9D0" w14:textId="5FEEB22E" w:rsidR="006629BE" w:rsidRDefault="006629BE" w:rsidP="006629BE">
            <w:r>
              <w:t xml:space="preserve">Formule : = Pm/P x </w:t>
            </w:r>
            <w:r w:rsidR="00C33793">
              <w:t>7</w:t>
            </w:r>
            <w:r>
              <w:t xml:space="preserve">0 </w:t>
            </w:r>
          </w:p>
          <w:p w14:paraId="2CDC6F2A" w14:textId="77777777" w:rsidR="006629BE" w:rsidRDefault="006629BE" w:rsidP="006629BE">
            <w:r>
              <w:t>•</w:t>
            </w:r>
            <w:r>
              <w:tab/>
              <w:t>Pm = Offre la plus basse</w:t>
            </w:r>
          </w:p>
          <w:p w14:paraId="2120F44E" w14:textId="1FA1667E" w:rsidR="005708BA" w:rsidRDefault="006629BE" w:rsidP="006629BE">
            <w:r>
              <w:t>•</w:t>
            </w:r>
            <w:r>
              <w:tab/>
              <w:t>P = Offre du candidat</w:t>
            </w:r>
          </w:p>
        </w:tc>
        <w:tc>
          <w:tcPr>
            <w:tcW w:w="3021" w:type="dxa"/>
          </w:tcPr>
          <w:p w14:paraId="0849118E" w14:textId="62FF5B6A" w:rsidR="005708BA" w:rsidRDefault="00C33793" w:rsidP="00625712">
            <w:r>
              <w:t>7</w:t>
            </w:r>
            <w:r w:rsidR="006629BE">
              <w:t>0 points</w:t>
            </w:r>
          </w:p>
        </w:tc>
      </w:tr>
      <w:tr w:rsidR="006629BE" w14:paraId="7C495471" w14:textId="77777777" w:rsidTr="006629BE">
        <w:tc>
          <w:tcPr>
            <w:tcW w:w="1838" w:type="dxa"/>
            <w:vMerge w:val="restart"/>
          </w:tcPr>
          <w:p w14:paraId="25E204F9" w14:textId="5C9B4051" w:rsidR="006629BE" w:rsidRDefault="006629BE" w:rsidP="00625712">
            <w:r>
              <w:t>Critère valeur technique</w:t>
            </w:r>
          </w:p>
        </w:tc>
        <w:tc>
          <w:tcPr>
            <w:tcW w:w="4203" w:type="dxa"/>
          </w:tcPr>
          <w:p w14:paraId="6AE59D18" w14:textId="4807D1F3" w:rsidR="006629BE" w:rsidRDefault="006629BE" w:rsidP="00625712">
            <w:r>
              <w:t>Note méthodologique</w:t>
            </w:r>
          </w:p>
        </w:tc>
        <w:tc>
          <w:tcPr>
            <w:tcW w:w="3021" w:type="dxa"/>
          </w:tcPr>
          <w:p w14:paraId="05C89D5B" w14:textId="3D550CDB" w:rsidR="006629BE" w:rsidRDefault="006629BE" w:rsidP="00C33793">
            <w:r>
              <w:t>2</w:t>
            </w:r>
            <w:r w:rsidR="00C33793">
              <w:t>0</w:t>
            </w:r>
            <w:r>
              <w:t xml:space="preserve"> points</w:t>
            </w:r>
          </w:p>
        </w:tc>
      </w:tr>
      <w:tr w:rsidR="006629BE" w14:paraId="32DBBDB7" w14:textId="77777777" w:rsidTr="006629BE">
        <w:tc>
          <w:tcPr>
            <w:tcW w:w="1838" w:type="dxa"/>
            <w:vMerge/>
          </w:tcPr>
          <w:p w14:paraId="24396F95" w14:textId="77777777" w:rsidR="006629BE" w:rsidRDefault="006629BE" w:rsidP="00625712"/>
        </w:tc>
        <w:tc>
          <w:tcPr>
            <w:tcW w:w="4203" w:type="dxa"/>
          </w:tcPr>
          <w:p w14:paraId="4A7A7CC6" w14:textId="515812E4" w:rsidR="006629BE" w:rsidRDefault="006629BE" w:rsidP="00625712">
            <w:r>
              <w:t>Performance et qualités techniques</w:t>
            </w:r>
          </w:p>
        </w:tc>
        <w:tc>
          <w:tcPr>
            <w:tcW w:w="3021" w:type="dxa"/>
          </w:tcPr>
          <w:p w14:paraId="58118302" w14:textId="2641F68A" w:rsidR="006629BE" w:rsidRDefault="006629BE" w:rsidP="00C33793">
            <w:r>
              <w:t>1</w:t>
            </w:r>
            <w:r w:rsidR="00C33793">
              <w:t>0</w:t>
            </w:r>
            <w:r>
              <w:t xml:space="preserve"> points</w:t>
            </w:r>
          </w:p>
        </w:tc>
      </w:tr>
    </w:tbl>
    <w:p w14:paraId="676CA404" w14:textId="3A2B5471" w:rsidR="005708BA" w:rsidRDefault="005708BA" w:rsidP="00625712"/>
    <w:p w14:paraId="2B533510" w14:textId="322781A0" w:rsidR="006629BE" w:rsidRDefault="006629BE" w:rsidP="00625712"/>
    <w:p w14:paraId="3A003B93" w14:textId="77777777" w:rsidR="006629BE" w:rsidRPr="00AA4A01" w:rsidRDefault="006629BE" w:rsidP="006629BE">
      <w:pPr>
        <w:rPr>
          <w:b/>
          <w:sz w:val="32"/>
          <w:szCs w:val="32"/>
        </w:rPr>
      </w:pPr>
      <w:r w:rsidRPr="00C90D7F">
        <w:rPr>
          <w:b/>
          <w:sz w:val="32"/>
          <w:szCs w:val="32"/>
        </w:rPr>
        <w:t>Trame de mémoire technique :</w:t>
      </w:r>
    </w:p>
    <w:p w14:paraId="35FA4980" w14:textId="77777777" w:rsidR="006629BE" w:rsidRPr="00AA4A01" w:rsidRDefault="006629BE" w:rsidP="006629BE">
      <w:pPr>
        <w:spacing w:after="120" w:line="240" w:lineRule="auto"/>
        <w:jc w:val="both"/>
        <w:rPr>
          <w:color w:val="FF0000"/>
        </w:rPr>
      </w:pPr>
      <w:r w:rsidRPr="00AA4A01">
        <w:rPr>
          <w:color w:val="FF0000"/>
        </w:rPr>
        <w:t xml:space="preserve">Le format attendu est un fichier .pdf au format A4 maximum, police d’écriture « times new roman » taille 11. </w:t>
      </w:r>
    </w:p>
    <w:p w14:paraId="5DE277D5" w14:textId="368D6D3D" w:rsidR="006629BE" w:rsidRPr="00D20107" w:rsidRDefault="006629BE" w:rsidP="006629BE">
      <w:pPr>
        <w:pStyle w:val="Paragraphedeliste"/>
        <w:numPr>
          <w:ilvl w:val="1"/>
          <w:numId w:val="2"/>
        </w:numPr>
        <w:spacing w:after="60" w:line="240" w:lineRule="auto"/>
        <w:ind w:left="0" w:firstLine="0"/>
        <w:jc w:val="both"/>
        <w:rPr>
          <w:i/>
          <w:u w:val="single"/>
        </w:rPr>
      </w:pPr>
      <w:r w:rsidRPr="00D20107">
        <w:rPr>
          <w:i/>
          <w:u w:val="single"/>
        </w:rPr>
        <w:t xml:space="preserve">Une note méthodologique comprenant </w:t>
      </w:r>
      <w:r>
        <w:rPr>
          <w:i/>
          <w:u w:val="single"/>
        </w:rPr>
        <w:t>(2</w:t>
      </w:r>
      <w:r w:rsidR="00C33793">
        <w:rPr>
          <w:i/>
          <w:u w:val="single"/>
        </w:rPr>
        <w:t>0</w:t>
      </w:r>
      <w:r>
        <w:rPr>
          <w:i/>
          <w:u w:val="single"/>
        </w:rPr>
        <w:t xml:space="preserve"> points)</w:t>
      </w:r>
    </w:p>
    <w:p w14:paraId="541C1965" w14:textId="42B335A3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>La méthodologie proposée avec un déroulement de la mission sur la base de son analyse, avec les étapes clefs</w:t>
      </w:r>
      <w:r w:rsidR="00C33793">
        <w:t>, les recherches de terrain</w:t>
      </w:r>
      <w:r>
        <w:t xml:space="preserve"> et les aléas prévisibles– 4 pages maximum ; </w:t>
      </w:r>
    </w:p>
    <w:p w14:paraId="55070A90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>Un planning prévisionnel de la mission.</w:t>
      </w:r>
    </w:p>
    <w:p w14:paraId="7D3640D2" w14:textId="77777777" w:rsidR="006629BE" w:rsidRDefault="006629BE" w:rsidP="006629BE">
      <w:pPr>
        <w:spacing w:after="60" w:line="240" w:lineRule="auto"/>
        <w:ind w:left="2160"/>
        <w:jc w:val="both"/>
      </w:pPr>
    </w:p>
    <w:p w14:paraId="2561B067" w14:textId="3619485B" w:rsidR="006629BE" w:rsidRDefault="006629BE" w:rsidP="006629BE">
      <w:pPr>
        <w:numPr>
          <w:ilvl w:val="1"/>
          <w:numId w:val="2"/>
        </w:numPr>
        <w:spacing w:after="60" w:line="240" w:lineRule="auto"/>
        <w:ind w:left="0" w:firstLine="0"/>
        <w:jc w:val="both"/>
      </w:pPr>
      <w:r>
        <w:rPr>
          <w:i/>
          <w:u w:val="single"/>
        </w:rPr>
        <w:t xml:space="preserve">Performance et qualités techniques </w:t>
      </w:r>
      <w:r w:rsidRPr="00AE6125">
        <w:rPr>
          <w:i/>
          <w:u w:val="single"/>
        </w:rPr>
        <w:t>comprenant</w:t>
      </w:r>
      <w:r>
        <w:t xml:space="preserve"> (1</w:t>
      </w:r>
      <w:r w:rsidR="00C33793">
        <w:t>0</w:t>
      </w:r>
      <w:bookmarkStart w:id="0" w:name="_GoBack"/>
      <w:bookmarkEnd w:id="0"/>
      <w:r>
        <w:t xml:space="preserve"> points)</w:t>
      </w:r>
    </w:p>
    <w:p w14:paraId="2FB9197D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 xml:space="preserve">La composition et l’organisation de l’équipe établie en fonction des compétences attendues pour effectuer les prestations. Les CV et qualifications des membres de l’équipe projet sont à fournir en annexe du mémoire technique </w:t>
      </w:r>
    </w:p>
    <w:p w14:paraId="6B13A17B" w14:textId="77777777" w:rsidR="006629BE" w:rsidRDefault="006629BE" w:rsidP="006629BE">
      <w:pPr>
        <w:numPr>
          <w:ilvl w:val="2"/>
          <w:numId w:val="2"/>
        </w:numPr>
        <w:spacing w:after="60" w:line="240" w:lineRule="auto"/>
        <w:ind w:left="1134" w:hanging="283"/>
        <w:jc w:val="both"/>
      </w:pPr>
      <w:r>
        <w:t>Une présentation de 3 références traitées dans le même domaine par les personnels de l’équipe (fourniture des coordonnées des maitre d’ouvrage)</w:t>
      </w:r>
    </w:p>
    <w:p w14:paraId="30A4B6A9" w14:textId="77777777" w:rsidR="006629BE" w:rsidRDefault="006629BE" w:rsidP="00625712"/>
    <w:sectPr w:rsidR="00662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32AB3" w14:textId="77777777" w:rsidR="00107DF7" w:rsidRDefault="00107DF7" w:rsidP="00AA4A01">
      <w:pPr>
        <w:spacing w:after="0" w:line="240" w:lineRule="auto"/>
      </w:pPr>
      <w:r>
        <w:separator/>
      </w:r>
    </w:p>
  </w:endnote>
  <w:endnote w:type="continuationSeparator" w:id="0">
    <w:p w14:paraId="384128E3" w14:textId="77777777" w:rsidR="00107DF7" w:rsidRDefault="00107DF7" w:rsidP="00AA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C9549" w14:textId="77777777" w:rsidR="00107DF7" w:rsidRDefault="00107DF7" w:rsidP="00AA4A01">
      <w:pPr>
        <w:spacing w:after="0" w:line="240" w:lineRule="auto"/>
      </w:pPr>
      <w:r>
        <w:separator/>
      </w:r>
    </w:p>
  </w:footnote>
  <w:footnote w:type="continuationSeparator" w:id="0">
    <w:p w14:paraId="0A592BDF" w14:textId="77777777" w:rsidR="00107DF7" w:rsidRDefault="00107DF7" w:rsidP="00AA4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689"/>
    <w:multiLevelType w:val="hybridMultilevel"/>
    <w:tmpl w:val="C892052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D82534C">
      <w:start w:val="1"/>
      <w:numFmt w:val="upperLetter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93AB8"/>
    <w:multiLevelType w:val="hybridMultilevel"/>
    <w:tmpl w:val="60645ABE"/>
    <w:lvl w:ilvl="0" w:tplc="212871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ECC"/>
    <w:rsid w:val="00031ECC"/>
    <w:rsid w:val="00071E66"/>
    <w:rsid w:val="000E4959"/>
    <w:rsid w:val="001024D7"/>
    <w:rsid w:val="00107DF7"/>
    <w:rsid w:val="0015705F"/>
    <w:rsid w:val="00185B1F"/>
    <w:rsid w:val="001E1C0D"/>
    <w:rsid w:val="00331F85"/>
    <w:rsid w:val="003922E3"/>
    <w:rsid w:val="004A28E6"/>
    <w:rsid w:val="0053469E"/>
    <w:rsid w:val="005708BA"/>
    <w:rsid w:val="0058757A"/>
    <w:rsid w:val="005F21FF"/>
    <w:rsid w:val="00625712"/>
    <w:rsid w:val="00650D99"/>
    <w:rsid w:val="006629BE"/>
    <w:rsid w:val="006B42DA"/>
    <w:rsid w:val="006E251D"/>
    <w:rsid w:val="007810AE"/>
    <w:rsid w:val="00833097"/>
    <w:rsid w:val="008C3D34"/>
    <w:rsid w:val="008F16A8"/>
    <w:rsid w:val="00935A40"/>
    <w:rsid w:val="009610FD"/>
    <w:rsid w:val="00AA4A01"/>
    <w:rsid w:val="00AE6125"/>
    <w:rsid w:val="00B75842"/>
    <w:rsid w:val="00BD0F50"/>
    <w:rsid w:val="00C101CC"/>
    <w:rsid w:val="00C33793"/>
    <w:rsid w:val="00C576E3"/>
    <w:rsid w:val="00CB50C5"/>
    <w:rsid w:val="00D20107"/>
    <w:rsid w:val="00D208DC"/>
    <w:rsid w:val="00D22547"/>
    <w:rsid w:val="00EC2B84"/>
    <w:rsid w:val="00F9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0FBD"/>
  <w15:chartTrackingRefBased/>
  <w15:docId w15:val="{191CFDFA-C540-4456-8892-8656529D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1EC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4A01"/>
  </w:style>
  <w:style w:type="paragraph" w:styleId="Pieddepage">
    <w:name w:val="footer"/>
    <w:basedOn w:val="Normal"/>
    <w:link w:val="PieddepageCar"/>
    <w:uiPriority w:val="99"/>
    <w:unhideWhenUsed/>
    <w:rsid w:val="00AA4A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4A01"/>
  </w:style>
  <w:style w:type="paragraph" w:styleId="Textedebulles">
    <w:name w:val="Balloon Text"/>
    <w:basedOn w:val="Normal"/>
    <w:link w:val="TextedebullesCar"/>
    <w:uiPriority w:val="99"/>
    <w:semiHidden/>
    <w:unhideWhenUsed/>
    <w:rsid w:val="00AA4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A01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01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01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010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1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107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570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GARRIGUE Pauline IMI</dc:creator>
  <cp:keywords/>
  <dc:description/>
  <cp:lastModifiedBy>MALISAN Nathalie INGE CIVI DIVI DEF</cp:lastModifiedBy>
  <cp:revision>3</cp:revision>
  <dcterms:created xsi:type="dcterms:W3CDTF">2025-06-23T12:56:00Z</dcterms:created>
  <dcterms:modified xsi:type="dcterms:W3CDTF">2025-06-23T13:00:00Z</dcterms:modified>
</cp:coreProperties>
</file>